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007" w:rsidRPr="00DB2007" w:rsidRDefault="00DB2007" w:rsidP="00DB2007">
      <w:pPr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CF2201"/>
          <w:kern w:val="36"/>
          <w:sz w:val="28"/>
          <w:szCs w:val="28"/>
          <w:lang w:eastAsia="ru-RU"/>
        </w:rPr>
      </w:pPr>
      <w:r w:rsidRPr="00DB2007">
        <w:rPr>
          <w:rFonts w:ascii="Times New Roman" w:eastAsia="Times New Roman" w:hAnsi="Times New Roman" w:cs="Times New Roman"/>
          <w:b/>
          <w:bCs/>
          <w:color w:val="CF2201"/>
          <w:kern w:val="36"/>
          <w:sz w:val="28"/>
          <w:szCs w:val="28"/>
          <w:lang w:eastAsia="ru-RU"/>
        </w:rPr>
        <w:t>Памятка о вакцинации против гриппа</w:t>
      </w:r>
    </w:p>
    <w:p w:rsidR="00DB2007" w:rsidRPr="00DB2007" w:rsidRDefault="00E03939" w:rsidP="00DB2007">
      <w:pPr>
        <w:shd w:val="clear" w:color="auto" w:fill="FFFFFF" w:themeFill="background1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3955415</wp:posOffset>
            </wp:positionH>
            <wp:positionV relativeFrom="paragraph">
              <wp:posOffset>-1905</wp:posOffset>
            </wp:positionV>
            <wp:extent cx="2314575" cy="2085975"/>
            <wp:effectExtent l="19050" t="0" r="9525" b="0"/>
            <wp:wrapThrough wrapText="bothSides">
              <wp:wrapPolygon edited="0">
                <wp:start x="-178" y="0"/>
                <wp:lineTo x="-178" y="21501"/>
                <wp:lineTo x="21689" y="21501"/>
                <wp:lineTo x="21689" y="0"/>
                <wp:lineTo x="-178" y="0"/>
              </wp:wrapPolygon>
            </wp:wrapThrough>
            <wp:docPr id="2" name="Рисунок 1" descr="ios_lg_sq2x_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os_lg_sq2x_image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2007" w:rsidRPr="00DB2007" w:rsidRDefault="00DB2007" w:rsidP="00DB2007">
      <w:pPr>
        <w:shd w:val="clear" w:color="auto" w:fill="FFFFFF" w:themeFill="background1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Нужна ли прививка против гриппа?</w:t>
      </w:r>
    </w:p>
    <w:p w:rsidR="00DB2007" w:rsidRPr="00DB2007" w:rsidRDefault="00DB2007" w:rsidP="00DB2007">
      <w:pPr>
        <w:shd w:val="clear" w:color="auto" w:fill="FFFFFF" w:themeFill="background1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Вирус гриппа обычно проникает в организм через слизистые оболочки дыхательных путей, распространяясь воздушно-капельным путем. Заболевание чрезвычайно заразно. Даже кратковременный контакт с больным человеком может привести к заражению. Именно поэтому весь мир страдает от ежегодных сезонных (приходящихся на холодное время года) эпидемий гриппа. Так как предотвратить контакты с больными людьми мы не в силах, имеет смысл сделать прививку от гриппа, особенно пожилым людям и детям, а также тем, кто страдает хроническими заболеваниями.</w:t>
      </w:r>
      <w:r w:rsidRPr="00DB2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предупреждения возникновения заболевания гриппом у новорожденных и детей в возрасте до 6 месяцев особенно важна иммунизация взрослых, находящихся с ними в тесном контакте. При вакцинации матери, у ребенка повышается титр противогриппозных антител, получаемых через молоко.</w:t>
      </w:r>
      <w:r w:rsidRPr="00DB2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Прививка от гриппа является мощным профилактическим средством, и значительно снижает вероятность развития заболевания при попадании в организм вируса.</w:t>
      </w:r>
      <w:r w:rsidRPr="00DB2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Иммунитет, возникающий в результате вакцинации – не пожизненный. Он сохраняется в течение одного года и эффективен только против конкретного штамма вируса гриппа. Вот почему </w:t>
      </w:r>
      <w:r w:rsidRPr="00DB2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вакцинироваться необходимо каждый год, причем обязательно до начала эпидемии</w:t>
      </w:r>
      <w:r w:rsidRPr="00DB2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Ведь защита организма от вируса гриппа достигает максимальной эффективности только через две недели с момента введения вакцины!</w:t>
      </w:r>
      <w:r w:rsidRPr="00DB2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Из всех острых респираторных заболеваний грипп – самое серьезное. Правда, он может протекать как в тяжелой и среднетяжелой, так и в легкой и стертой форме. В последнем случае грипп невозможно отличить от других острых респираторных заболеваний. Но особенность современного течения гриппа в том, что в последние годы отмечается увеличение числа среднетяжелых и тяжелых форм болезни.</w:t>
      </w:r>
      <w:r w:rsidRPr="00DB2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Осложнениями гриппа чаще всего бывают острые </w:t>
      </w:r>
      <w:hyperlink r:id="rId5" w:tgtFrame="_blank" w:history="1">
        <w:r w:rsidRPr="00DB2007">
          <w:rPr>
            <w:rFonts w:ascii="Times New Roman" w:eastAsia="Times New Roman" w:hAnsi="Times New Roman" w:cs="Times New Roman"/>
            <w:color w:val="CF2201"/>
            <w:sz w:val="28"/>
            <w:szCs w:val="28"/>
            <w:u w:val="single"/>
            <w:lang w:eastAsia="ru-RU"/>
          </w:rPr>
          <w:t>пневмонии</w:t>
        </w:r>
      </w:hyperlink>
      <w:r w:rsidRPr="00DB2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сопровождающейся отеками легких, и отиты, в некоторых случаях приводящие к полной потере слуха. Грипп ослабляет сопротивляемость организма иным, вирусным и бактериальным инфекциям, и на его фоне могут развиться вирусный энцефалит или менингит – крайне опасные осложнения, которые могут привести к инвалидизации или гибели пациента.</w:t>
      </w:r>
      <w:r w:rsidRPr="00DB2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Крайне редко бывают случаи, когда иммунного ответа недостаточно и вакцинированный человек может заболеть гриппом. Но в этих случаях он защищен от развития тяжелых осложнений.</w:t>
      </w:r>
      <w:r w:rsidRPr="00DB2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2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подготовиться к вакцинации против гриппа?</w:t>
      </w:r>
      <w:r w:rsidRPr="00DB2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B2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Специальной подготовки к вакцинации против гриппа не требуется. Лучше, чтобы в течение 2 недель, предшествующих вакцинации, у Вас не было простудных заболеваний.</w:t>
      </w:r>
      <w:r w:rsidRPr="00DB2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2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Противопоказания к вакцинации от гриппа:</w:t>
      </w:r>
      <w:r w:rsidRPr="00DB2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B2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2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  - острое заболевание или обострение хронического заболевания в день вакцинации;</w:t>
      </w:r>
      <w:r w:rsidRPr="00DB2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- аллергия на белок куриных яиц;</w:t>
      </w:r>
      <w:r w:rsidRPr="00DB2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- тяжелые аллергические реакции на предшествовавшую прививку данным препаратом.</w:t>
      </w:r>
      <w:r w:rsidRPr="00DB2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 наличии данных противопоказаний необходимо информировать врача.</w:t>
      </w:r>
      <w:r w:rsidRPr="00DB2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2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Классификация вакцин</w:t>
      </w:r>
      <w:r w:rsidRPr="00DB2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B2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Вакцины против гриппа подразделяются на живые вакцины и инактивированные вакцины. К инактивированным вакцинам относится и субъединичная вакцина </w:t>
      </w:r>
      <w:hyperlink r:id="rId6" w:tgtFrame="_blank" w:tooltip="Гриппол" w:history="1">
        <w:r w:rsidRPr="00DB2007">
          <w:rPr>
            <w:rFonts w:ascii="Times New Roman" w:eastAsia="Times New Roman" w:hAnsi="Times New Roman" w:cs="Times New Roman"/>
            <w:b/>
            <w:bCs/>
            <w:color w:val="CF2201"/>
            <w:sz w:val="28"/>
            <w:szCs w:val="28"/>
            <w:u w:val="single"/>
            <w:lang w:eastAsia="ru-RU"/>
          </w:rPr>
          <w:t>Гриппол</w:t>
        </w:r>
      </w:hyperlink>
      <w:r w:rsidRPr="00DB2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-плюс, </w:t>
      </w:r>
      <w:r w:rsidRPr="00DB2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которая используется для иммунизации</w:t>
      </w:r>
      <w:r w:rsidRPr="00DB2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DB2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состоит лишь из двух поверхностных вирусных белков, </w:t>
      </w:r>
      <w:hyperlink r:id="rId7" w:tgtFrame="_blank" w:tooltip="Гемагглютинин" w:history="1">
        <w:r w:rsidRPr="00DB2007">
          <w:rPr>
            <w:rFonts w:ascii="Times New Roman" w:eastAsia="Times New Roman" w:hAnsi="Times New Roman" w:cs="Times New Roman"/>
            <w:color w:val="CF2201"/>
            <w:sz w:val="28"/>
            <w:szCs w:val="28"/>
            <w:u w:val="single"/>
            <w:lang w:eastAsia="ru-RU"/>
          </w:rPr>
          <w:t>гемагглютинина</w:t>
        </w:r>
      </w:hyperlink>
      <w:r w:rsidRPr="00DB2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hyperlink r:id="rId8" w:tgtFrame="_blank" w:tooltip="Нейраминидаза" w:history="1">
        <w:r w:rsidRPr="00DB2007">
          <w:rPr>
            <w:rFonts w:ascii="Times New Roman" w:eastAsia="Times New Roman" w:hAnsi="Times New Roman" w:cs="Times New Roman"/>
            <w:color w:val="CF2201"/>
            <w:sz w:val="28"/>
            <w:szCs w:val="28"/>
            <w:u w:val="single"/>
            <w:lang w:eastAsia="ru-RU"/>
          </w:rPr>
          <w:t>нейраминидазы</w:t>
        </w:r>
      </w:hyperlink>
      <w:r w:rsidRPr="00DB2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наиболее важны для развития иммунного ответа. Остальные частицы вируса удаляются при очистке. Гриппол был разработан в Институте иммунологии Минздрава РФ группой профессора </w:t>
      </w:r>
      <w:hyperlink r:id="rId9" w:tgtFrame="_blank" w:tooltip="Некрасов, Аркадии Васильевич (страница отсутствует)" w:history="1">
        <w:r w:rsidRPr="00DB2007">
          <w:rPr>
            <w:rFonts w:ascii="Times New Roman" w:eastAsia="Times New Roman" w:hAnsi="Times New Roman" w:cs="Times New Roman"/>
            <w:color w:val="CF2201"/>
            <w:sz w:val="28"/>
            <w:szCs w:val="28"/>
            <w:u w:val="single"/>
            <w:lang w:eastAsia="ru-RU"/>
          </w:rPr>
          <w:t>Аркадия Некрасова</w:t>
        </w:r>
      </w:hyperlink>
      <w:r w:rsidRPr="00DB2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запатентован в 1995 году. Ежегодно обновляется ее антигенный состав в зависимости от штамма циркулирующего вируса в соответствии с рекомендациями Всемирной организации здравоохранения. Гриппол плюс — усовершенствованный аналог вакцины Гриппол, первая российская вакцина, не содержащая </w:t>
      </w:r>
      <w:hyperlink r:id="rId10" w:tgtFrame="_blank" w:tooltip="Консервант" w:history="1">
        <w:r w:rsidRPr="00DB2007">
          <w:rPr>
            <w:rFonts w:ascii="Times New Roman" w:eastAsia="Times New Roman" w:hAnsi="Times New Roman" w:cs="Times New Roman"/>
            <w:color w:val="CF2201"/>
            <w:sz w:val="28"/>
            <w:szCs w:val="28"/>
            <w:u w:val="single"/>
            <w:lang w:eastAsia="ru-RU"/>
          </w:rPr>
          <w:t>консерванта</w:t>
        </w:r>
      </w:hyperlink>
      <w:r w:rsidRPr="00DB2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B2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Субъединичные и расщепленные вакцины – это те препараты, которые разрешены и показаны для иммунизации пациентов с хроническими заболеваниями, в том числе с иммунодефицитными, онкологическими, пожилым людям, даже, при необходимости, беременным женщинам.</w:t>
      </w:r>
      <w:r w:rsidRPr="00DB2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DB2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оэтому еще есть время сделать прививку, чтобы защитить своего ребенка и себя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3763A" w:rsidRDefault="00F3763A"/>
    <w:sectPr w:rsidR="00F3763A" w:rsidSect="00DB2007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B2007"/>
    <w:rsid w:val="00DB2007"/>
    <w:rsid w:val="00E03939"/>
    <w:rsid w:val="00F37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63A"/>
  </w:style>
  <w:style w:type="paragraph" w:styleId="1">
    <w:name w:val="heading 1"/>
    <w:basedOn w:val="a"/>
    <w:link w:val="10"/>
    <w:uiPriority w:val="9"/>
    <w:qFormat/>
    <w:rsid w:val="00DB20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20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DB2007"/>
    <w:rPr>
      <w:b/>
      <w:bCs/>
    </w:rPr>
  </w:style>
  <w:style w:type="paragraph" w:styleId="a4">
    <w:name w:val="Normal (Web)"/>
    <w:basedOn w:val="a"/>
    <w:uiPriority w:val="99"/>
    <w:semiHidden/>
    <w:unhideWhenUsed/>
    <w:rsid w:val="00DB2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B2007"/>
    <w:rPr>
      <w:color w:val="0000FF"/>
      <w:u w:val="single"/>
    </w:rPr>
  </w:style>
  <w:style w:type="character" w:customStyle="1" w:styleId="apple-converted-space">
    <w:name w:val="apple-converted-space"/>
    <w:basedOn w:val="a0"/>
    <w:rsid w:val="00DB2007"/>
  </w:style>
  <w:style w:type="paragraph" w:styleId="a6">
    <w:name w:val="Balloon Text"/>
    <w:basedOn w:val="a"/>
    <w:link w:val="a7"/>
    <w:uiPriority w:val="99"/>
    <w:semiHidden/>
    <w:unhideWhenUsed/>
    <w:rsid w:val="00DB2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20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5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D%D0%B5%D0%B9%D1%80%D0%B0%D0%BC%D0%B8%D0%BD%D0%B8%D0%B4%D0%B0%D0%B7%D0%B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u.wikipedia.org/wiki/%D0%93%D0%B5%D0%BC%D0%B0%D0%B3%D0%B3%D0%BB%D1%8E%D1%82%D0%B8%D0%BD%D0%B8%D0%BD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.wikipedia.org/wiki/%D0%93%D1%80%D0%B8%D0%BF%D0%BF%D0%BE%D0%BB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gmsclinic.ru/services/consultations/terapia/pnevmonija-u-detej-i-vzroslyh-simptomy-priznaki-lechenie" TargetMode="External"/><Relationship Id="rId10" Type="http://schemas.openxmlformats.org/officeDocument/2006/relationships/hyperlink" Target="http://ru.wikipedia.org/wiki/%D0%9A%D0%BE%D0%BD%D1%81%D0%B5%D1%80%D0%B2%D0%B0%D0%BD%D1%82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ru.wikipedia.org/w/index.php?title=%D0%9D%D0%B5%D0%BA%D1%80%D0%B0%D1%81%D0%BE%D0%B2,_%D0%90%D1%80%D0%BA%D0%B0%D0%B4%D0%B8%D0%B8_%D0%92%D0%B0%D1%81%D0%B8%D0%BB%D1%8C%D0%B5%D0%B2%D0%B8%D1%87&amp;action=edit&amp;redlink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1</cp:revision>
  <dcterms:created xsi:type="dcterms:W3CDTF">2015-09-25T04:28:00Z</dcterms:created>
  <dcterms:modified xsi:type="dcterms:W3CDTF">2015-09-25T04:41:00Z</dcterms:modified>
</cp:coreProperties>
</file>